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C66" w:rsidRDefault="00FE2C66" w:rsidP="0094194B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E2C66">
        <w:rPr>
          <w:rFonts w:ascii="Liberation Serif" w:hAnsi="Liberation Serif" w:cs="Liberation Serif"/>
          <w:b/>
          <w:sz w:val="28"/>
          <w:szCs w:val="28"/>
        </w:rPr>
        <w:t>Итоговое сочинение (изложение)</w:t>
      </w:r>
      <w:r>
        <w:rPr>
          <w:rFonts w:ascii="Liberation Serif" w:hAnsi="Liberation Serif" w:cs="Liberation Serif"/>
          <w:b/>
          <w:sz w:val="28"/>
          <w:szCs w:val="28"/>
        </w:rPr>
        <w:t xml:space="preserve"> в 2026/2027</w:t>
      </w:r>
      <w:r w:rsidRPr="0041781F">
        <w:rPr>
          <w:rFonts w:ascii="Liberation Serif" w:hAnsi="Liberation Serif" w:cs="Liberation Serif"/>
          <w:b/>
          <w:sz w:val="28"/>
          <w:szCs w:val="28"/>
        </w:rPr>
        <w:t xml:space="preserve"> учебном году</w:t>
      </w:r>
    </w:p>
    <w:p w:rsidR="0094194B" w:rsidRPr="00FE2C66" w:rsidRDefault="0094194B" w:rsidP="0094194B">
      <w:pPr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hyperlink r:id="rId5" w:history="1">
        <w:r w:rsidRPr="0094194B">
          <w:rPr>
            <w:rStyle w:val="a5"/>
            <w:rFonts w:ascii="Liberation Serif" w:hAnsi="Liberation Serif" w:cs="Liberation Serif"/>
            <w:sz w:val="28"/>
            <w:szCs w:val="28"/>
          </w:rPr>
          <w:t>https://fipi.ru/itogovoe-sochinenie</w:t>
        </w:r>
      </w:hyperlink>
    </w:p>
    <w:p w:rsidR="0094194B" w:rsidRDefault="0094194B" w:rsidP="00FE2C6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E2C66" w:rsidRDefault="00FE2C66" w:rsidP="00FE2C6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 w:rsidRPr="00FE2C66">
        <w:rPr>
          <w:rFonts w:ascii="Liberation Serif" w:hAnsi="Liberation Serif" w:cs="Liberation Serif"/>
          <w:sz w:val="28"/>
          <w:szCs w:val="28"/>
        </w:rPr>
        <w:t>В 2026/27 учебном году комплекты тем итогового сочинения формируются из закрытого банка тем итогового сочинения. Он пополнен новыми историческими темами, связанными с событиями, процесса</w:t>
      </w:r>
      <w:r>
        <w:rPr>
          <w:rFonts w:ascii="Liberation Serif" w:hAnsi="Liberation Serif" w:cs="Liberation Serif"/>
          <w:sz w:val="28"/>
          <w:szCs w:val="28"/>
        </w:rPr>
        <w:t xml:space="preserve">ми, персоналиями истории России. </w:t>
      </w:r>
      <w:r w:rsidRPr="00FE2C66">
        <w:rPr>
          <w:rFonts w:ascii="Liberation Serif" w:hAnsi="Liberation Serif" w:cs="Liberation Serif"/>
          <w:sz w:val="28"/>
          <w:szCs w:val="28"/>
        </w:rPr>
        <w:t xml:space="preserve">Комплекты тем сочинений будут включать темы, использованные в прошлые годы, а также разработанные в 2026 году (подходы </w:t>
      </w:r>
      <w:r>
        <w:rPr>
          <w:rFonts w:ascii="Liberation Serif" w:hAnsi="Liberation Serif" w:cs="Liberation Serif"/>
          <w:sz w:val="28"/>
          <w:szCs w:val="28"/>
        </w:rPr>
        <w:t>к их комплектации не меняются).</w:t>
      </w:r>
    </w:p>
    <w:p w:rsidR="00FE2C66" w:rsidRPr="00FE2C66" w:rsidRDefault="00FE2C66" w:rsidP="00FE2C66">
      <w:pPr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FE2C66">
        <w:rPr>
          <w:rFonts w:ascii="Arial" w:eastAsia="Times New Roman" w:hAnsi="Arial" w:cs="Arial"/>
          <w:color w:val="000000"/>
          <w:sz w:val="30"/>
          <w:szCs w:val="30"/>
          <w:lang w:eastAsia="ru-RU"/>
        </w:rPr>
        <w:br/>
      </w:r>
      <w:r w:rsidRPr="00FE2C66">
        <w:rPr>
          <w:rFonts w:ascii="Liberation Serif" w:hAnsi="Liberation Serif" w:cs="Liberation Serif"/>
          <w:b/>
          <w:bCs/>
          <w:sz w:val="28"/>
          <w:szCs w:val="28"/>
        </w:rPr>
        <w:t>На сайте ФГБНУ «ФИПИ» опубликованы следующие материалы: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:rsidR="00FE2C66" w:rsidRPr="00FE2C66" w:rsidRDefault="00FE2C66" w:rsidP="00FE2C66">
      <w:pPr>
        <w:numPr>
          <w:ilvl w:val="0"/>
          <w:numId w:val="6"/>
        </w:numPr>
        <w:spacing w:before="100" w:beforeAutospacing="1" w:after="100" w:afterAutospacing="1" w:line="240" w:lineRule="auto"/>
        <w:ind w:left="1020"/>
        <w:rPr>
          <w:rFonts w:ascii="Liberation Serif" w:eastAsia="Times New Roman" w:hAnsi="Liberation Serif" w:cs="Liberation Serif"/>
          <w:color w:val="1E7B84"/>
          <w:sz w:val="28"/>
          <w:szCs w:val="28"/>
          <w:lang w:eastAsia="ru-RU"/>
        </w:rPr>
      </w:pPr>
      <w:hyperlink r:id="rId6" w:tgtFrame="_blank" w:history="1">
        <w:r w:rsidRPr="00FE2C66">
          <w:rPr>
            <w:rFonts w:ascii="Liberation Serif" w:eastAsia="Times New Roman" w:hAnsi="Liberation Serif" w:cs="Liberation Serif"/>
            <w:b/>
            <w:bCs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Структура закрытого банка тем итогового сочинения</w:t>
        </w:r>
      </w:hyperlink>
      <w:hyperlink r:id="rId7" w:tgtFrame="_blank" w:history="1">
        <w:r w:rsidRPr="00FE2C66">
          <w:rPr>
            <w:rFonts w:ascii="Liberation Serif" w:eastAsia="Times New Roman" w:hAnsi="Liberation Serif" w:cs="Liberation Serif"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 (без изменений)</w:t>
        </w:r>
      </w:hyperlink>
    </w:p>
    <w:p w:rsidR="00FE2C66" w:rsidRPr="00FE2C66" w:rsidRDefault="00FE2C66" w:rsidP="00FE2C66">
      <w:pPr>
        <w:numPr>
          <w:ilvl w:val="0"/>
          <w:numId w:val="6"/>
        </w:numPr>
        <w:spacing w:before="100" w:beforeAutospacing="1" w:after="100" w:afterAutospacing="1" w:line="240" w:lineRule="auto"/>
        <w:ind w:left="1020"/>
        <w:rPr>
          <w:rFonts w:ascii="Liberation Serif" w:eastAsia="Times New Roman" w:hAnsi="Liberation Serif" w:cs="Liberation Serif"/>
          <w:color w:val="1E7B84"/>
          <w:sz w:val="28"/>
          <w:szCs w:val="28"/>
          <w:lang w:eastAsia="ru-RU"/>
        </w:rPr>
      </w:pPr>
      <w:hyperlink r:id="rId8" w:tgtFrame="_blank" w:history="1">
        <w:r w:rsidRPr="00FE2C66">
          <w:rPr>
            <w:rFonts w:ascii="Liberation Serif" w:eastAsia="Times New Roman" w:hAnsi="Liberation Serif" w:cs="Liberation Serif"/>
            <w:b/>
            <w:bCs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Комментарии к разделам закрытого банка тем итогового сочинения</w:t>
        </w:r>
      </w:hyperlink>
      <w:hyperlink r:id="rId9" w:tgtFrame="_blank" w:history="1">
        <w:r w:rsidRPr="00FE2C66">
          <w:rPr>
            <w:rFonts w:ascii="Liberation Serif" w:eastAsia="Times New Roman" w:hAnsi="Liberation Serif" w:cs="Liberation Serif"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 (без изменений)</w:t>
        </w:r>
      </w:hyperlink>
    </w:p>
    <w:p w:rsidR="00FE2C66" w:rsidRPr="00FE2C66" w:rsidRDefault="00FE2C66" w:rsidP="00FE2C66">
      <w:pPr>
        <w:numPr>
          <w:ilvl w:val="0"/>
          <w:numId w:val="6"/>
        </w:numPr>
        <w:spacing w:before="100" w:beforeAutospacing="1" w:after="100" w:afterAutospacing="1" w:line="240" w:lineRule="auto"/>
        <w:ind w:left="1020"/>
        <w:rPr>
          <w:rFonts w:ascii="Liberation Serif" w:eastAsia="Times New Roman" w:hAnsi="Liberation Serif" w:cs="Liberation Serif"/>
          <w:color w:val="1E7B84"/>
          <w:sz w:val="28"/>
          <w:szCs w:val="28"/>
          <w:lang w:eastAsia="ru-RU"/>
        </w:rPr>
      </w:pPr>
      <w:hyperlink r:id="rId10" w:tgtFrame="_blank" w:history="1">
        <w:r w:rsidRPr="00FE2C66">
          <w:rPr>
            <w:rFonts w:ascii="Liberation Serif" w:eastAsia="Times New Roman" w:hAnsi="Liberation Serif" w:cs="Liberation Serif"/>
            <w:b/>
            <w:bCs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Образец комплекта тем 2026/27 учебного года </w:t>
        </w:r>
      </w:hyperlink>
      <w:hyperlink r:id="rId11" w:tgtFrame="_blank" w:history="1">
        <w:r w:rsidRPr="00FE2C66">
          <w:rPr>
            <w:rFonts w:ascii="Liberation Serif" w:eastAsia="Times New Roman" w:hAnsi="Liberation Serif" w:cs="Liberation Serif"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(обновлен)</w:t>
        </w:r>
      </w:hyperlink>
    </w:p>
    <w:p w:rsidR="00FE2C66" w:rsidRPr="00FE2C66" w:rsidRDefault="00FE2C66" w:rsidP="00FE2C66">
      <w:pPr>
        <w:numPr>
          <w:ilvl w:val="0"/>
          <w:numId w:val="6"/>
        </w:numPr>
        <w:spacing w:before="100" w:beforeAutospacing="1" w:after="100" w:afterAutospacing="1" w:line="240" w:lineRule="auto"/>
        <w:ind w:left="1020"/>
        <w:rPr>
          <w:rFonts w:ascii="Liberation Serif" w:eastAsia="Times New Roman" w:hAnsi="Liberation Serif" w:cs="Liberation Serif"/>
          <w:color w:val="1E7B84"/>
          <w:sz w:val="28"/>
          <w:szCs w:val="28"/>
          <w:lang w:eastAsia="ru-RU"/>
        </w:rPr>
      </w:pPr>
      <w:hyperlink r:id="rId12" w:tgtFrame="_blank" w:history="1">
        <w:r w:rsidRPr="00FE2C66">
          <w:rPr>
            <w:rFonts w:ascii="Liberation Serif" w:eastAsia="Times New Roman" w:hAnsi="Liberation Serif" w:cs="Liberation Serif"/>
            <w:b/>
            <w:bCs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Критерии оценивания итогового сочинения и изложения</w:t>
        </w:r>
      </w:hyperlink>
      <w:hyperlink r:id="rId13" w:tgtFrame="_blank" w:history="1">
        <w:r w:rsidRPr="00FE2C66">
          <w:rPr>
            <w:rFonts w:ascii="Liberation Serif" w:eastAsia="Times New Roman" w:hAnsi="Liberation Serif" w:cs="Liberation Serif"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 (без изменений)</w:t>
        </w:r>
      </w:hyperlink>
    </w:p>
    <w:p w:rsidR="00FE2C66" w:rsidRPr="00FE2C66" w:rsidRDefault="00FE2C66" w:rsidP="00FE2C66">
      <w:pPr>
        <w:numPr>
          <w:ilvl w:val="0"/>
          <w:numId w:val="6"/>
        </w:numPr>
        <w:spacing w:before="100" w:beforeAutospacing="1" w:after="100" w:afterAutospacing="1" w:line="240" w:lineRule="auto"/>
        <w:ind w:left="1020"/>
        <w:rPr>
          <w:rFonts w:ascii="Liberation Serif" w:eastAsia="Times New Roman" w:hAnsi="Liberation Serif" w:cs="Liberation Serif"/>
          <w:color w:val="1E7B84"/>
          <w:sz w:val="28"/>
          <w:szCs w:val="28"/>
          <w:lang w:eastAsia="ru-RU"/>
        </w:rPr>
      </w:pPr>
      <w:hyperlink r:id="rId14" w:tgtFrame="_blank" w:history="1">
        <w:r w:rsidRPr="00FE2C66">
          <w:rPr>
            <w:rFonts w:ascii="Liberation Serif" w:eastAsia="Times New Roman" w:hAnsi="Liberation Serif" w:cs="Liberation Serif"/>
            <w:b/>
            <w:bCs/>
            <w:color w:val="1E7B84"/>
            <w:sz w:val="28"/>
            <w:szCs w:val="28"/>
            <w:u w:val="single"/>
            <w:bdr w:val="none" w:sz="0" w:space="0" w:color="auto" w:frame="1"/>
            <w:lang w:eastAsia="ru-RU"/>
          </w:rPr>
          <w:t>Примеры формулировок исторических тем сочинений.</w:t>
        </w:r>
      </w:hyperlink>
    </w:p>
    <w:p w:rsidR="00FE2C66" w:rsidRDefault="00FE2C66" w:rsidP="00FE2C66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FE2C66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Итоговые изложения комплектуются из ежегодно пополняемого открытого банка текстов для итогового изложения, размещенного на сайте ФГБНУ «ФИПИ».</w:t>
      </w:r>
      <w:r w:rsidRPr="00FE2C66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br/>
        <w:t>Порядок и процедура проведения итогового сочинения (изложения), критерии их оценивания </w:t>
      </w:r>
      <w:r w:rsidRPr="00FE2C66">
        <w:rPr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eastAsia="ru-RU"/>
        </w:rPr>
        <w:t>не меняются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.</w:t>
      </w:r>
    </w:p>
    <w:p w:rsidR="00FE2C66" w:rsidRDefault="00FE2C66" w:rsidP="00FE2C66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41781F">
        <w:rPr>
          <w:rFonts w:ascii="Liberation Serif" w:hAnsi="Liberation Serif" w:cs="Liberation Serif"/>
          <w:sz w:val="28"/>
          <w:szCs w:val="28"/>
        </w:rPr>
        <w:t>Открытый банк / Итоговое изложение</w:t>
      </w:r>
    </w:p>
    <w:p w:rsidR="0041781F" w:rsidRPr="00FE2C66" w:rsidRDefault="00FE2C66" w:rsidP="00FE2C66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hyperlink r:id="rId15" w:history="1">
        <w:r w:rsidRPr="001B209C">
          <w:rPr>
            <w:rStyle w:val="a5"/>
            <w:rFonts w:ascii="Liberation Serif" w:eastAsia="Times New Roman" w:hAnsi="Liberation Serif" w:cs="Liberation Serif"/>
            <w:sz w:val="28"/>
            <w:szCs w:val="28"/>
            <w:lang w:eastAsia="ru-RU"/>
          </w:rPr>
          <w:t>https://ege.fipi.ru/bank/index.php?crproj=FBCAFDDFA469AEBD4FAAED11E271A183</w:t>
        </w:r>
      </w:hyperlink>
    </w:p>
    <w:sectPr w:rsidR="0041781F" w:rsidRPr="00FE2C66" w:rsidSect="000D57D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3142"/>
    <w:multiLevelType w:val="multilevel"/>
    <w:tmpl w:val="CD1A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EA0196"/>
    <w:multiLevelType w:val="hybridMultilevel"/>
    <w:tmpl w:val="608A0416"/>
    <w:lvl w:ilvl="0" w:tplc="8C5E99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55960"/>
    <w:multiLevelType w:val="multilevel"/>
    <w:tmpl w:val="2064F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F614F1"/>
    <w:multiLevelType w:val="multilevel"/>
    <w:tmpl w:val="406CF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8D4359"/>
    <w:multiLevelType w:val="multilevel"/>
    <w:tmpl w:val="E4A64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246C4D"/>
    <w:multiLevelType w:val="multilevel"/>
    <w:tmpl w:val="0632E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1E"/>
    <w:rsid w:val="000C1462"/>
    <w:rsid w:val="000D57D4"/>
    <w:rsid w:val="002A7213"/>
    <w:rsid w:val="002B755B"/>
    <w:rsid w:val="00313608"/>
    <w:rsid w:val="003235D4"/>
    <w:rsid w:val="0041781F"/>
    <w:rsid w:val="0045483D"/>
    <w:rsid w:val="007F1133"/>
    <w:rsid w:val="008135E0"/>
    <w:rsid w:val="0094194B"/>
    <w:rsid w:val="00994E20"/>
    <w:rsid w:val="00A101CD"/>
    <w:rsid w:val="00A71530"/>
    <w:rsid w:val="00C85E1E"/>
    <w:rsid w:val="00E36079"/>
    <w:rsid w:val="00E445D5"/>
    <w:rsid w:val="00E74D9A"/>
    <w:rsid w:val="00FE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94278"/>
  <w15:chartTrackingRefBased/>
  <w15:docId w15:val="{3A955222-E4FA-40F4-BFAA-AFDFE8F2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4D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D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-format-icon">
    <w:name w:val="post-format-icon"/>
    <w:basedOn w:val="a0"/>
    <w:rsid w:val="00E74D9A"/>
  </w:style>
  <w:style w:type="paragraph" w:customStyle="1" w:styleId="first-para">
    <w:name w:val="first-para"/>
    <w:basedOn w:val="a"/>
    <w:rsid w:val="00E7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74D9A"/>
    <w:rPr>
      <w:b/>
      <w:bCs/>
    </w:rPr>
  </w:style>
  <w:style w:type="paragraph" w:styleId="a4">
    <w:name w:val="Normal (Web)"/>
    <w:basedOn w:val="a"/>
    <w:uiPriority w:val="99"/>
    <w:semiHidden/>
    <w:unhideWhenUsed/>
    <w:rsid w:val="00E7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74D9A"/>
    <w:rPr>
      <w:color w:val="0000FF"/>
      <w:u w:val="single"/>
    </w:rPr>
  </w:style>
  <w:style w:type="character" w:styleId="a6">
    <w:name w:val="Emphasis"/>
    <w:basedOn w:val="a0"/>
    <w:uiPriority w:val="20"/>
    <w:qFormat/>
    <w:rsid w:val="00E74D9A"/>
    <w:rPr>
      <w:i/>
      <w:iCs/>
    </w:rPr>
  </w:style>
  <w:style w:type="paragraph" w:styleId="a7">
    <w:name w:val="List Paragraph"/>
    <w:basedOn w:val="a"/>
    <w:uiPriority w:val="34"/>
    <w:qFormat/>
    <w:rsid w:val="003235D4"/>
    <w:pPr>
      <w:ind w:left="720"/>
      <w:contextualSpacing/>
    </w:pPr>
  </w:style>
  <w:style w:type="table" w:styleId="a8">
    <w:name w:val="Table Grid"/>
    <w:basedOn w:val="a1"/>
    <w:uiPriority w:val="39"/>
    <w:rsid w:val="000D5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A101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41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1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9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19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8777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398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5994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.fipi.ru/itogovoe-sochinenie/2026/02_Kommentarii_k_razdelam_banka_tem_sochineniy.pdf" TargetMode="External"/><Relationship Id="rId13" Type="http://schemas.openxmlformats.org/officeDocument/2006/relationships/hyperlink" Target="https://doc.fipi.ru/itogovoe-sochinenie/2024/04_Kriterii_it_soch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.fipi.ru/itogovoe-sochinenie/2024/01_Struktura_banka_tem_sochineniy.pdf" TargetMode="External"/><Relationship Id="rId12" Type="http://schemas.openxmlformats.org/officeDocument/2006/relationships/hyperlink" Target="https://doc.fipi.ru/itogovoe-sochinenie/2026/04_Kriterii_it_soch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.fipi.ru/itogovoe-sochinenie/2026/01_Struktura_banka_tem_sochineniy.pdf" TargetMode="External"/><Relationship Id="rId11" Type="http://schemas.openxmlformats.org/officeDocument/2006/relationships/hyperlink" Target="https://doc.fipi.ru/itogovoe-sochinenie/2024/03_Obrazec_komplekta_tem.pdf" TargetMode="External"/><Relationship Id="rId5" Type="http://schemas.openxmlformats.org/officeDocument/2006/relationships/hyperlink" Target="https://fipi.ru/itogovoe-sochinenie" TargetMode="External"/><Relationship Id="rId15" Type="http://schemas.openxmlformats.org/officeDocument/2006/relationships/hyperlink" Target="https://ege.fipi.ru/bank/index.php?crproj=FBCAFDDFA469AEBD4FAAED11E271A183" TargetMode="External"/><Relationship Id="rId10" Type="http://schemas.openxmlformats.org/officeDocument/2006/relationships/hyperlink" Target="https://doc.fipi.ru/itogovoe-sochinenie/2026/03_Obrazec_komplekta_tem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.fipi.ru/itogovoe-sochinenie/2024/02_Kommentarii_k_razdelam_banka_tem_sochineniy.pdf" TargetMode="External"/><Relationship Id="rId14" Type="http://schemas.openxmlformats.org/officeDocument/2006/relationships/hyperlink" Target="https://doc.fipi.ru/itogovoe-sochinenie/2026/05_Primery_lit_tem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Больных Полина Владимировна</dc:creator>
  <cp:keywords/>
  <dc:description/>
  <cp:lastModifiedBy>Слесарева Алла Анатольевна</cp:lastModifiedBy>
  <cp:revision>16</cp:revision>
  <dcterms:created xsi:type="dcterms:W3CDTF">2019-10-24T12:01:00Z</dcterms:created>
  <dcterms:modified xsi:type="dcterms:W3CDTF">2026-09-10T09:05:00Z</dcterms:modified>
</cp:coreProperties>
</file>